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35D" w:rsidRDefault="003F4383" w:rsidP="003F4383">
      <w:pPr>
        <w:jc w:val="center"/>
        <w:rPr>
          <w:sz w:val="44"/>
          <w:szCs w:val="44"/>
          <w:lang w:val="bg-BG"/>
        </w:rPr>
      </w:pPr>
      <w:r w:rsidRPr="00117C6F">
        <w:rPr>
          <w:sz w:val="44"/>
          <w:szCs w:val="44"/>
          <w:lang w:val="bg-BG"/>
        </w:rPr>
        <w:t>НЧ”Просвета 1905г.” – с.Дебнево, общ.Троян</w:t>
      </w:r>
    </w:p>
    <w:p w:rsidR="007C25F6" w:rsidRPr="00117C6F" w:rsidRDefault="001478CD" w:rsidP="003F4383">
      <w:pPr>
        <w:jc w:val="center"/>
        <w:rPr>
          <w:sz w:val="44"/>
          <w:szCs w:val="44"/>
          <w:lang w:val="bg-BG"/>
        </w:rPr>
      </w:pPr>
      <w:r>
        <w:rPr>
          <w:sz w:val="44"/>
          <w:szCs w:val="44"/>
          <w:lang w:val="bg-BG"/>
        </w:rPr>
        <w:t>Отчет за дейността през 2020</w:t>
      </w:r>
      <w:r w:rsidR="007C25F6">
        <w:rPr>
          <w:sz w:val="44"/>
          <w:szCs w:val="44"/>
          <w:lang w:val="bg-BG"/>
        </w:rPr>
        <w:t>г.</w:t>
      </w:r>
    </w:p>
    <w:p w:rsidR="007C25F6" w:rsidRDefault="007C25F6" w:rsidP="003F4383">
      <w:pPr>
        <w:jc w:val="center"/>
        <w:rPr>
          <w:sz w:val="32"/>
          <w:szCs w:val="32"/>
          <w:lang w:val="bg-BG"/>
        </w:rPr>
      </w:pPr>
    </w:p>
    <w:p w:rsidR="003F4383" w:rsidRDefault="003F4383" w:rsidP="003F4383">
      <w:pPr>
        <w:jc w:val="center"/>
        <w:rPr>
          <w:sz w:val="32"/>
          <w:szCs w:val="32"/>
          <w:lang w:val="bg-BG"/>
        </w:rPr>
      </w:pPr>
      <w:r>
        <w:rPr>
          <w:sz w:val="32"/>
          <w:szCs w:val="32"/>
          <w:lang w:val="bg-BG"/>
        </w:rPr>
        <w:t>Българското читалище – Извор на духовност и любознание</w:t>
      </w:r>
    </w:p>
    <w:p w:rsidR="003F4383" w:rsidRDefault="003F4383" w:rsidP="003F4383">
      <w:pPr>
        <w:jc w:val="center"/>
        <w:rPr>
          <w:sz w:val="32"/>
          <w:szCs w:val="32"/>
          <w:lang w:val="bg-BG"/>
        </w:rPr>
      </w:pPr>
      <w:r>
        <w:rPr>
          <w:sz w:val="32"/>
          <w:szCs w:val="32"/>
          <w:lang w:val="bg-BG"/>
        </w:rPr>
        <w:t>„…Българинът се слави с това, че обича празниците, че умее да пее, да танцува и да се весели, з</w:t>
      </w:r>
      <w:r w:rsidR="002B2DA0">
        <w:rPr>
          <w:sz w:val="32"/>
          <w:szCs w:val="32"/>
          <w:lang w:val="bg-BG"/>
        </w:rPr>
        <w:t>а</w:t>
      </w:r>
      <w:r>
        <w:rPr>
          <w:sz w:val="32"/>
          <w:szCs w:val="32"/>
          <w:lang w:val="bg-BG"/>
        </w:rPr>
        <w:t xml:space="preserve">щото това го прави по – човечен. Известен е и с това, че тачи и поддържа своите традиции и обичаи. </w:t>
      </w:r>
    </w:p>
    <w:p w:rsidR="003F4383" w:rsidRDefault="003F4383" w:rsidP="003F4383">
      <w:pPr>
        <w:jc w:val="center"/>
        <w:rPr>
          <w:sz w:val="36"/>
          <w:szCs w:val="36"/>
          <w:lang w:val="bg-BG"/>
        </w:rPr>
      </w:pPr>
      <w:r>
        <w:rPr>
          <w:sz w:val="32"/>
          <w:szCs w:val="32"/>
          <w:lang w:val="bg-BG"/>
        </w:rPr>
        <w:t>И с това, че има своя културен феномен – читалището!”</w:t>
      </w:r>
    </w:p>
    <w:p w:rsidR="00791200" w:rsidRDefault="00791200" w:rsidP="003F4383">
      <w:pPr>
        <w:jc w:val="center"/>
        <w:rPr>
          <w:sz w:val="36"/>
          <w:szCs w:val="36"/>
          <w:lang w:val="bg-BG"/>
        </w:rPr>
      </w:pPr>
      <w:r>
        <w:rPr>
          <w:sz w:val="36"/>
          <w:szCs w:val="36"/>
          <w:lang w:val="bg-BG"/>
        </w:rPr>
        <w:t>Б И Б Л И О Т Е Ч Н А   Д Е Й Н О С Т</w:t>
      </w:r>
    </w:p>
    <w:p w:rsidR="00630469" w:rsidRDefault="002B2DA0" w:rsidP="003F4383">
      <w:pPr>
        <w:jc w:val="center"/>
        <w:rPr>
          <w:sz w:val="32"/>
          <w:szCs w:val="32"/>
          <w:lang w:val="bg-BG"/>
        </w:rPr>
      </w:pPr>
      <w:r w:rsidRPr="002B2DA0">
        <w:rPr>
          <w:sz w:val="32"/>
          <w:szCs w:val="32"/>
          <w:lang w:val="bg-BG"/>
        </w:rPr>
        <w:t>Многократно сме подчертавали</w:t>
      </w:r>
      <w:r w:rsidR="003F4383" w:rsidRPr="00425ECD">
        <w:rPr>
          <w:sz w:val="36"/>
          <w:szCs w:val="36"/>
          <w:lang w:val="bg-BG"/>
        </w:rPr>
        <w:t xml:space="preserve">, </w:t>
      </w:r>
      <w:r w:rsidR="003F4383" w:rsidRPr="002B2DA0">
        <w:rPr>
          <w:sz w:val="32"/>
          <w:szCs w:val="32"/>
          <w:lang w:val="bg-BG"/>
        </w:rPr>
        <w:t>че</w:t>
      </w:r>
      <w:r w:rsidR="003F4383" w:rsidRPr="00425ECD">
        <w:rPr>
          <w:sz w:val="36"/>
          <w:szCs w:val="36"/>
          <w:lang w:val="bg-BG"/>
        </w:rPr>
        <w:t xml:space="preserve"> </w:t>
      </w:r>
      <w:r w:rsidR="003F4383" w:rsidRPr="00425ECD">
        <w:rPr>
          <w:sz w:val="32"/>
          <w:szCs w:val="32"/>
          <w:lang w:val="bg-BG"/>
        </w:rPr>
        <w:t>читалищната библиотека е втори образователен център както за децата от селото, така и за тези от съседните села</w:t>
      </w:r>
      <w:r w:rsidR="00240595">
        <w:rPr>
          <w:sz w:val="32"/>
          <w:szCs w:val="32"/>
        </w:rPr>
        <w:t xml:space="preserve"> </w:t>
      </w:r>
      <w:r w:rsidR="003F4383" w:rsidRPr="00425ECD">
        <w:rPr>
          <w:sz w:val="32"/>
          <w:szCs w:val="32"/>
          <w:lang w:val="bg-BG"/>
        </w:rPr>
        <w:t>-</w:t>
      </w:r>
      <w:r w:rsidR="00240595">
        <w:rPr>
          <w:sz w:val="32"/>
          <w:szCs w:val="32"/>
        </w:rPr>
        <w:t xml:space="preserve"> </w:t>
      </w:r>
      <w:r w:rsidR="003F4383" w:rsidRPr="00425ECD">
        <w:rPr>
          <w:sz w:val="32"/>
          <w:szCs w:val="32"/>
          <w:lang w:val="bg-BG"/>
        </w:rPr>
        <w:t xml:space="preserve">Добродан,Врабево, Дамяново, Бериево и Гумощник, </w:t>
      </w:r>
      <w:r w:rsidR="00F31749">
        <w:rPr>
          <w:sz w:val="32"/>
          <w:szCs w:val="32"/>
          <w:lang w:val="bg-BG"/>
        </w:rPr>
        <w:t>които се учат в нашето основно</w:t>
      </w:r>
      <w:r w:rsidR="003F4383" w:rsidRPr="00425ECD">
        <w:rPr>
          <w:sz w:val="32"/>
          <w:szCs w:val="32"/>
          <w:lang w:val="bg-BG"/>
        </w:rPr>
        <w:t xml:space="preserve"> училище</w:t>
      </w:r>
      <w:r w:rsidR="00F31749">
        <w:rPr>
          <w:sz w:val="32"/>
          <w:szCs w:val="32"/>
          <w:lang w:val="bg-BG"/>
        </w:rPr>
        <w:t xml:space="preserve"> „Иван Вазов“</w:t>
      </w:r>
      <w:r w:rsidR="003F4383" w:rsidRPr="00425ECD">
        <w:rPr>
          <w:sz w:val="32"/>
          <w:szCs w:val="32"/>
          <w:lang w:val="bg-BG"/>
        </w:rPr>
        <w:t xml:space="preserve">. </w:t>
      </w:r>
      <w:r w:rsidR="003F4383" w:rsidRPr="002B2DA0">
        <w:rPr>
          <w:sz w:val="32"/>
          <w:szCs w:val="32"/>
          <w:lang w:val="bg-BG"/>
        </w:rPr>
        <w:t>Затов</w:t>
      </w:r>
      <w:r>
        <w:rPr>
          <w:sz w:val="32"/>
          <w:szCs w:val="32"/>
          <w:lang w:val="bg-BG"/>
        </w:rPr>
        <w:t xml:space="preserve">а ние </w:t>
      </w:r>
      <w:r w:rsidR="00630469" w:rsidRPr="002B2DA0">
        <w:rPr>
          <w:sz w:val="32"/>
          <w:szCs w:val="32"/>
          <w:lang w:val="bg-BG"/>
        </w:rPr>
        <w:t>се стремим да обогатяваме</w:t>
      </w:r>
    </w:p>
    <w:p w:rsidR="00630469" w:rsidRDefault="003F4383" w:rsidP="00630469">
      <w:pPr>
        <w:rPr>
          <w:sz w:val="32"/>
          <w:szCs w:val="32"/>
          <w:lang w:val="bg-BG"/>
        </w:rPr>
      </w:pPr>
      <w:r w:rsidRPr="00425ECD">
        <w:rPr>
          <w:sz w:val="32"/>
          <w:szCs w:val="32"/>
          <w:lang w:val="bg-BG"/>
        </w:rPr>
        <w:t>библиотечния фонд с нови детски книги и енциклопедии, чрез закупуване на нова литература, както и чрез разработване на проекти</w:t>
      </w:r>
      <w:r w:rsidR="001478CD">
        <w:rPr>
          <w:sz w:val="32"/>
          <w:szCs w:val="32"/>
          <w:lang w:val="bg-BG"/>
        </w:rPr>
        <w:t xml:space="preserve">. </w:t>
      </w:r>
    </w:p>
    <w:p w:rsidR="00791200" w:rsidRDefault="00630469" w:rsidP="00F31749">
      <w:pPr>
        <w:ind w:firstLine="720"/>
        <w:rPr>
          <w:sz w:val="32"/>
          <w:szCs w:val="32"/>
          <w:lang w:val="bg-BG"/>
        </w:rPr>
      </w:pPr>
      <w:r>
        <w:rPr>
          <w:sz w:val="32"/>
          <w:szCs w:val="32"/>
          <w:lang w:val="bg-BG"/>
        </w:rPr>
        <w:t>Новата литература която бе</w:t>
      </w:r>
      <w:r w:rsidR="001478CD">
        <w:rPr>
          <w:sz w:val="32"/>
          <w:szCs w:val="32"/>
          <w:lang w:val="bg-BG"/>
        </w:rPr>
        <w:t xml:space="preserve"> зачислена е на стойност  от 442.09 лв.за 42 бр. книги. Получихме</w:t>
      </w:r>
      <w:r w:rsidR="00A37ECB">
        <w:rPr>
          <w:sz w:val="32"/>
          <w:szCs w:val="32"/>
          <w:lang w:val="bg-BG"/>
        </w:rPr>
        <w:t xml:space="preserve"> 6т.</w:t>
      </w:r>
      <w:r w:rsidR="001478CD">
        <w:rPr>
          <w:sz w:val="32"/>
          <w:szCs w:val="32"/>
          <w:lang w:val="bg-BG"/>
        </w:rPr>
        <w:t xml:space="preserve"> дарение от Община Троян на стойност 41лв. , 8т. л-ра на стойност 116.73лв., дарени от П</w:t>
      </w:r>
      <w:r w:rsidR="00F31749">
        <w:rPr>
          <w:sz w:val="32"/>
          <w:szCs w:val="32"/>
          <w:lang w:val="bg-BG"/>
        </w:rPr>
        <w:t>енка Константино</w:t>
      </w:r>
      <w:r w:rsidR="00A37ECB">
        <w:rPr>
          <w:sz w:val="32"/>
          <w:szCs w:val="32"/>
          <w:lang w:val="bg-BG"/>
        </w:rPr>
        <w:t>ва от гр. Плевен, 12т. л-ра на стой</w:t>
      </w:r>
      <w:r w:rsidR="00F31749">
        <w:rPr>
          <w:sz w:val="32"/>
          <w:szCs w:val="32"/>
          <w:lang w:val="bg-BG"/>
        </w:rPr>
        <w:t>ност 113.12лв. дарени от Рилка С</w:t>
      </w:r>
      <w:r w:rsidR="00A37ECB">
        <w:rPr>
          <w:sz w:val="32"/>
          <w:szCs w:val="32"/>
          <w:lang w:val="bg-BG"/>
        </w:rPr>
        <w:t>пасова гр. Троян и 16т. л-ра на стойност 171.24лв., закупени от читалището.</w:t>
      </w:r>
    </w:p>
    <w:p w:rsidR="00A37ECB" w:rsidRDefault="00630469" w:rsidP="00A37ECB">
      <w:pPr>
        <w:rPr>
          <w:sz w:val="32"/>
          <w:szCs w:val="32"/>
          <w:lang w:val="bg-BG"/>
        </w:rPr>
      </w:pPr>
      <w:r w:rsidRPr="00425ECD">
        <w:rPr>
          <w:sz w:val="32"/>
          <w:szCs w:val="32"/>
          <w:lang w:val="bg-BG"/>
        </w:rPr>
        <w:t xml:space="preserve">Всички книги, които постъпиха в библиотеката са регистрирани в Инвентарната книга на читалището и са описани в неговия </w:t>
      </w:r>
      <w:r w:rsidRPr="00425ECD">
        <w:rPr>
          <w:sz w:val="32"/>
          <w:szCs w:val="32"/>
          <w:lang w:val="bg-BG"/>
        </w:rPr>
        <w:lastRenderedPageBreak/>
        <w:t>компютър, във връзка със софтуерния продукт АБ -</w:t>
      </w:r>
      <w:r w:rsidR="00240595">
        <w:rPr>
          <w:sz w:val="32"/>
          <w:szCs w:val="32"/>
        </w:rPr>
        <w:t xml:space="preserve"> </w:t>
      </w:r>
      <w:r w:rsidRPr="00425ECD">
        <w:rPr>
          <w:sz w:val="32"/>
          <w:szCs w:val="32"/>
          <w:lang w:val="bg-BG"/>
        </w:rPr>
        <w:t>Автоматизирани библиотеки.</w:t>
      </w:r>
    </w:p>
    <w:p w:rsidR="00791200" w:rsidRPr="006D739D" w:rsidRDefault="00A37ECB" w:rsidP="006D739D">
      <w:pPr>
        <w:ind w:firstLine="720"/>
        <w:rPr>
          <w:sz w:val="32"/>
          <w:szCs w:val="32"/>
          <w:lang w:val="bg-BG"/>
        </w:rPr>
      </w:pPr>
      <w:r>
        <w:rPr>
          <w:sz w:val="32"/>
          <w:szCs w:val="32"/>
          <w:lang w:val="bg-BG"/>
        </w:rPr>
        <w:t>П</w:t>
      </w:r>
      <w:r w:rsidR="00791200" w:rsidRPr="00425ECD">
        <w:rPr>
          <w:sz w:val="32"/>
          <w:szCs w:val="32"/>
          <w:lang w:val="bg-BG"/>
        </w:rPr>
        <w:t>осещеният</w:t>
      </w:r>
      <w:r>
        <w:rPr>
          <w:sz w:val="32"/>
          <w:szCs w:val="32"/>
          <w:lang w:val="bg-BG"/>
        </w:rPr>
        <w:t>а в библиотеката към края на 2020г. са 646</w:t>
      </w:r>
      <w:r w:rsidR="00791200" w:rsidRPr="00425ECD">
        <w:rPr>
          <w:sz w:val="32"/>
          <w:szCs w:val="32"/>
          <w:lang w:val="bg-BG"/>
        </w:rPr>
        <w:t xml:space="preserve">, като </w:t>
      </w:r>
      <w:r>
        <w:rPr>
          <w:sz w:val="32"/>
          <w:szCs w:val="32"/>
          <w:lang w:val="bg-BG"/>
        </w:rPr>
        <w:t>506</w:t>
      </w:r>
      <w:r w:rsidR="00791200">
        <w:rPr>
          <w:sz w:val="32"/>
          <w:szCs w:val="32"/>
          <w:lang w:val="bg-BG"/>
        </w:rPr>
        <w:t xml:space="preserve"> </w:t>
      </w:r>
      <w:r w:rsidR="00791200" w:rsidRPr="00425ECD">
        <w:rPr>
          <w:sz w:val="32"/>
          <w:szCs w:val="32"/>
          <w:lang w:val="bg-BG"/>
        </w:rPr>
        <w:t>от тях са за ползване на компютрите. Заетите библиотечни докуме</w:t>
      </w:r>
      <w:r w:rsidR="00791200">
        <w:rPr>
          <w:sz w:val="32"/>
          <w:szCs w:val="32"/>
          <w:lang w:val="bg-BG"/>
        </w:rPr>
        <w:t>н</w:t>
      </w:r>
      <w:r w:rsidR="00791200" w:rsidRPr="00425ECD">
        <w:rPr>
          <w:sz w:val="32"/>
          <w:szCs w:val="32"/>
          <w:lang w:val="bg-BG"/>
        </w:rPr>
        <w:t>ти за цялата година са 3</w:t>
      </w:r>
      <w:r>
        <w:rPr>
          <w:sz w:val="32"/>
          <w:szCs w:val="32"/>
          <w:lang w:val="bg-BG"/>
        </w:rPr>
        <w:t>11. Към 31.12.2020</w:t>
      </w:r>
      <w:r w:rsidR="00791200" w:rsidRPr="00425ECD">
        <w:rPr>
          <w:sz w:val="32"/>
          <w:szCs w:val="32"/>
          <w:lang w:val="bg-BG"/>
        </w:rPr>
        <w:t>г. библиотечния фонд наброява 11</w:t>
      </w:r>
      <w:r w:rsidR="002B2DA0">
        <w:rPr>
          <w:sz w:val="32"/>
          <w:szCs w:val="32"/>
          <w:lang w:val="bg-BG"/>
        </w:rPr>
        <w:t xml:space="preserve"> </w:t>
      </w:r>
      <w:r>
        <w:rPr>
          <w:sz w:val="32"/>
          <w:szCs w:val="32"/>
          <w:lang w:val="bg-BG"/>
        </w:rPr>
        <w:t>283</w:t>
      </w:r>
      <w:r w:rsidR="00791200" w:rsidRPr="00425ECD">
        <w:rPr>
          <w:sz w:val="32"/>
          <w:szCs w:val="32"/>
          <w:lang w:val="bg-BG"/>
        </w:rPr>
        <w:t>т. л</w:t>
      </w:r>
      <w:r>
        <w:rPr>
          <w:sz w:val="32"/>
          <w:szCs w:val="32"/>
          <w:lang w:val="bg-BG"/>
        </w:rPr>
        <w:t>-ра.Читалищните членове през 2020г.са 7</w:t>
      </w:r>
      <w:r w:rsidR="00791200">
        <w:rPr>
          <w:sz w:val="32"/>
          <w:szCs w:val="32"/>
          <w:lang w:val="bg-BG"/>
        </w:rPr>
        <w:t>2</w:t>
      </w:r>
      <w:r w:rsidR="00791200" w:rsidRPr="00425ECD">
        <w:rPr>
          <w:sz w:val="32"/>
          <w:szCs w:val="32"/>
          <w:lang w:val="bg-BG"/>
        </w:rPr>
        <w:t>, като 6</w:t>
      </w:r>
      <w:r w:rsidR="006D739D">
        <w:rPr>
          <w:sz w:val="32"/>
          <w:szCs w:val="32"/>
          <w:lang w:val="bg-BG"/>
        </w:rPr>
        <w:t>2</w:t>
      </w:r>
      <w:r w:rsidR="00791200" w:rsidRPr="00425ECD">
        <w:rPr>
          <w:sz w:val="32"/>
          <w:szCs w:val="32"/>
          <w:lang w:val="bg-BG"/>
        </w:rPr>
        <w:t xml:space="preserve"> от тях са действителни и </w:t>
      </w:r>
      <w:r w:rsidR="006D739D">
        <w:rPr>
          <w:sz w:val="32"/>
          <w:szCs w:val="32"/>
          <w:lang w:val="bg-BG"/>
        </w:rPr>
        <w:t>10</w:t>
      </w:r>
      <w:r w:rsidR="00791200" w:rsidRPr="00425ECD">
        <w:rPr>
          <w:sz w:val="32"/>
          <w:szCs w:val="32"/>
          <w:lang w:val="bg-BG"/>
        </w:rPr>
        <w:t xml:space="preserve"> спомагателни.  Проведени са едно годишно отчетно</w:t>
      </w:r>
      <w:r w:rsidR="006D739D">
        <w:rPr>
          <w:sz w:val="32"/>
          <w:szCs w:val="32"/>
          <w:lang w:val="bg-BG"/>
        </w:rPr>
        <w:t xml:space="preserve"> </w:t>
      </w:r>
      <w:r w:rsidR="00791200" w:rsidRPr="00425ECD">
        <w:rPr>
          <w:sz w:val="32"/>
          <w:szCs w:val="32"/>
          <w:lang w:val="bg-BG"/>
        </w:rPr>
        <w:t xml:space="preserve"> събр</w:t>
      </w:r>
      <w:r w:rsidR="007D14ED" w:rsidRPr="00425ECD">
        <w:rPr>
          <w:sz w:val="32"/>
          <w:szCs w:val="32"/>
          <w:lang w:val="bg-BG"/>
        </w:rPr>
        <w:t>ани</w:t>
      </w:r>
      <w:r w:rsidR="00F31749">
        <w:rPr>
          <w:sz w:val="32"/>
          <w:szCs w:val="32"/>
          <w:lang w:val="bg-BG"/>
        </w:rPr>
        <w:t xml:space="preserve"> </w:t>
      </w:r>
      <w:r w:rsidR="007D14ED" w:rsidRPr="00425ECD">
        <w:rPr>
          <w:sz w:val="32"/>
          <w:szCs w:val="32"/>
          <w:lang w:val="bg-BG"/>
        </w:rPr>
        <w:t>е</w:t>
      </w:r>
      <w:r w:rsidR="006D739D">
        <w:rPr>
          <w:sz w:val="32"/>
          <w:szCs w:val="32"/>
          <w:lang w:val="bg-BG"/>
        </w:rPr>
        <w:t xml:space="preserve">и 2 заседания. </w:t>
      </w:r>
      <w:r w:rsidR="00791200" w:rsidRPr="00425ECD">
        <w:rPr>
          <w:sz w:val="32"/>
          <w:szCs w:val="32"/>
          <w:lang w:val="bg-BG"/>
        </w:rPr>
        <w:t>През отчетния период читалището б</w:t>
      </w:r>
      <w:r w:rsidR="006D739D">
        <w:rPr>
          <w:sz w:val="32"/>
          <w:szCs w:val="32"/>
          <w:lang w:val="bg-BG"/>
        </w:rPr>
        <w:t>е абонирано за в-к ”Троян 21”,</w:t>
      </w:r>
      <w:r w:rsidR="00791200" w:rsidRPr="00425ECD">
        <w:rPr>
          <w:sz w:val="32"/>
          <w:szCs w:val="32"/>
          <w:lang w:val="bg-BG"/>
        </w:rPr>
        <w:t xml:space="preserve"> „Словото днес”</w:t>
      </w:r>
      <w:r w:rsidR="006D739D">
        <w:rPr>
          <w:sz w:val="32"/>
          <w:szCs w:val="32"/>
          <w:lang w:val="bg-BG"/>
        </w:rPr>
        <w:t xml:space="preserve">, списанията „Жената днес“ и  </w:t>
      </w:r>
      <w:r w:rsidR="006D739D">
        <w:rPr>
          <w:sz w:val="32"/>
          <w:szCs w:val="32"/>
        </w:rPr>
        <w:t>NATIONAL GEOGRAPHIC</w:t>
      </w:r>
      <w:r w:rsidR="006D739D">
        <w:rPr>
          <w:sz w:val="32"/>
          <w:szCs w:val="32"/>
          <w:lang w:val="bg-BG"/>
        </w:rPr>
        <w:t>.</w:t>
      </w:r>
    </w:p>
    <w:p w:rsidR="00FF4929" w:rsidRDefault="006D739D" w:rsidP="00FF4929">
      <w:pPr>
        <w:ind w:firstLine="720"/>
        <w:rPr>
          <w:sz w:val="32"/>
          <w:szCs w:val="32"/>
          <w:lang w:val="bg-BG"/>
        </w:rPr>
      </w:pPr>
      <w:r>
        <w:rPr>
          <w:sz w:val="32"/>
          <w:szCs w:val="32"/>
          <w:lang w:val="bg-BG"/>
        </w:rPr>
        <w:t>Цялата 2020г. протече под знака на пандемията от Ковид 19.</w:t>
      </w:r>
      <w:r w:rsidR="00FF4929">
        <w:rPr>
          <w:sz w:val="32"/>
          <w:szCs w:val="32"/>
          <w:lang w:val="bg-BG"/>
        </w:rPr>
        <w:t xml:space="preserve"> Като следствие от това през м. март в страната бе обявено извънредно </w:t>
      </w:r>
      <w:r w:rsidR="00435721">
        <w:rPr>
          <w:sz w:val="32"/>
          <w:szCs w:val="32"/>
          <w:lang w:val="bg-BG"/>
        </w:rPr>
        <w:t xml:space="preserve">положение </w:t>
      </w:r>
      <w:r w:rsidR="00F31749">
        <w:rPr>
          <w:sz w:val="32"/>
          <w:szCs w:val="32"/>
          <w:lang w:val="bg-BG"/>
        </w:rPr>
        <w:t>, и</w:t>
      </w:r>
      <w:r w:rsidR="00FF4929">
        <w:rPr>
          <w:sz w:val="32"/>
          <w:szCs w:val="32"/>
          <w:lang w:val="bg-BG"/>
        </w:rPr>
        <w:t xml:space="preserve">  хората си останаха по домовете</w:t>
      </w:r>
      <w:r w:rsidR="00F31749">
        <w:rPr>
          <w:sz w:val="32"/>
          <w:szCs w:val="32"/>
          <w:lang w:val="bg-BG"/>
        </w:rPr>
        <w:t xml:space="preserve"> за срок от един месец</w:t>
      </w:r>
    </w:p>
    <w:p w:rsidR="00435721" w:rsidRDefault="00435721" w:rsidP="00FF4929">
      <w:pPr>
        <w:ind w:firstLine="720"/>
        <w:rPr>
          <w:sz w:val="32"/>
          <w:szCs w:val="32"/>
          <w:lang w:val="bg-BG"/>
        </w:rPr>
      </w:pPr>
      <w:r>
        <w:rPr>
          <w:sz w:val="32"/>
          <w:szCs w:val="32"/>
          <w:lang w:val="bg-BG"/>
        </w:rPr>
        <w:t>Епидемиологичната обстановка и социалната дистанция бяха нещата, с които хората се съобразяваха през цялата година.</w:t>
      </w:r>
    </w:p>
    <w:p w:rsidR="007D14ED" w:rsidRDefault="007D14ED" w:rsidP="00F31749">
      <w:pPr>
        <w:jc w:val="center"/>
        <w:rPr>
          <w:sz w:val="32"/>
          <w:szCs w:val="32"/>
          <w:lang w:val="bg-BG"/>
        </w:rPr>
      </w:pPr>
      <w:r>
        <w:rPr>
          <w:sz w:val="32"/>
          <w:szCs w:val="32"/>
          <w:lang w:val="bg-BG"/>
        </w:rPr>
        <w:t>Х У Д О Ж Е С Т В Е Н А   С А М О Д Е Й Н О С Т</w:t>
      </w:r>
    </w:p>
    <w:p w:rsidR="007D14ED" w:rsidRDefault="007D14ED" w:rsidP="00FF4929">
      <w:pPr>
        <w:ind w:firstLine="720"/>
        <w:rPr>
          <w:sz w:val="32"/>
          <w:szCs w:val="32"/>
          <w:lang w:val="bg-BG"/>
        </w:rPr>
      </w:pPr>
      <w:r w:rsidRPr="00425ECD">
        <w:rPr>
          <w:sz w:val="32"/>
          <w:szCs w:val="32"/>
          <w:lang w:val="bg-BG"/>
        </w:rPr>
        <w:t>Всички знаем, че  дейността на читалището се осъществява в тясно взаимодействие с училището, детската градина, пенсионерския клуб и кметството. Тяхната съвместна дейност породи и следните</w:t>
      </w:r>
      <w:r w:rsidR="00FF4929">
        <w:rPr>
          <w:sz w:val="32"/>
          <w:szCs w:val="32"/>
          <w:lang w:val="bg-BG"/>
        </w:rPr>
        <w:t xml:space="preserve"> </w:t>
      </w:r>
      <w:r w:rsidRPr="00425ECD">
        <w:rPr>
          <w:sz w:val="32"/>
          <w:szCs w:val="32"/>
          <w:lang w:val="bg-BG"/>
        </w:rPr>
        <w:t>културни мероприятия през годината:</w:t>
      </w:r>
    </w:p>
    <w:p w:rsidR="00FF4929" w:rsidRDefault="00FF4929" w:rsidP="00FF4929">
      <w:pPr>
        <w:rPr>
          <w:sz w:val="32"/>
          <w:szCs w:val="32"/>
          <w:lang w:val="bg-BG"/>
        </w:rPr>
      </w:pPr>
      <w:r>
        <w:rPr>
          <w:sz w:val="32"/>
          <w:szCs w:val="32"/>
          <w:lang w:val="bg-BG"/>
        </w:rPr>
        <w:t>21 януари – Бабинден –</w:t>
      </w:r>
      <w:r w:rsidR="00435721">
        <w:rPr>
          <w:sz w:val="32"/>
          <w:szCs w:val="32"/>
          <w:lang w:val="bg-BG"/>
        </w:rPr>
        <w:t xml:space="preserve"> С</w:t>
      </w:r>
      <w:r>
        <w:rPr>
          <w:sz w:val="32"/>
          <w:szCs w:val="32"/>
          <w:lang w:val="bg-BG"/>
        </w:rPr>
        <w:t>ъвместно с Клуба на пенсионера в ритуалната зала.</w:t>
      </w:r>
    </w:p>
    <w:p w:rsidR="00FF4929" w:rsidRDefault="00FF4929" w:rsidP="00FF4929">
      <w:pPr>
        <w:rPr>
          <w:sz w:val="32"/>
          <w:szCs w:val="32"/>
          <w:lang w:val="bg-BG"/>
        </w:rPr>
      </w:pPr>
      <w:r>
        <w:rPr>
          <w:sz w:val="32"/>
          <w:szCs w:val="32"/>
          <w:lang w:val="bg-BG"/>
        </w:rPr>
        <w:t>14 февруари – Паметна вечер на Дамян Дамянов – 85г. от рождението на изтъкнатия поет и 115г. от създаване на читалището.</w:t>
      </w:r>
    </w:p>
    <w:p w:rsidR="00FF4929" w:rsidRDefault="00FF4929" w:rsidP="00FF4929">
      <w:pPr>
        <w:rPr>
          <w:sz w:val="32"/>
          <w:szCs w:val="32"/>
          <w:lang w:val="bg-BG"/>
        </w:rPr>
      </w:pPr>
      <w:r>
        <w:rPr>
          <w:sz w:val="32"/>
          <w:szCs w:val="32"/>
          <w:lang w:val="bg-BG"/>
        </w:rPr>
        <w:t>19 февруари – 147г. безсмъртие –</w:t>
      </w:r>
      <w:r w:rsidR="00435721">
        <w:rPr>
          <w:sz w:val="32"/>
          <w:szCs w:val="32"/>
          <w:lang w:val="bg-BG"/>
        </w:rPr>
        <w:t xml:space="preserve"> П</w:t>
      </w:r>
      <w:r>
        <w:rPr>
          <w:sz w:val="32"/>
          <w:szCs w:val="32"/>
          <w:lang w:val="bg-BG"/>
        </w:rPr>
        <w:t>одреждане на</w:t>
      </w:r>
      <w:r w:rsidR="00435721">
        <w:rPr>
          <w:sz w:val="32"/>
          <w:szCs w:val="32"/>
          <w:lang w:val="bg-BG"/>
        </w:rPr>
        <w:t xml:space="preserve"> изложба от</w:t>
      </w:r>
      <w:r>
        <w:rPr>
          <w:sz w:val="32"/>
          <w:szCs w:val="32"/>
          <w:lang w:val="bg-BG"/>
        </w:rPr>
        <w:t xml:space="preserve"> книги в читалнята, посветени на</w:t>
      </w:r>
      <w:r w:rsidR="008C1FB9">
        <w:rPr>
          <w:sz w:val="32"/>
          <w:szCs w:val="32"/>
          <w:lang w:val="bg-BG"/>
        </w:rPr>
        <w:t xml:space="preserve"> живота </w:t>
      </w:r>
      <w:r w:rsidR="00435721">
        <w:rPr>
          <w:sz w:val="32"/>
          <w:szCs w:val="32"/>
          <w:lang w:val="bg-BG"/>
        </w:rPr>
        <w:t xml:space="preserve"> на</w:t>
      </w:r>
      <w:r>
        <w:rPr>
          <w:sz w:val="32"/>
          <w:szCs w:val="32"/>
          <w:lang w:val="bg-BG"/>
        </w:rPr>
        <w:t xml:space="preserve"> Васил Левски.</w:t>
      </w:r>
    </w:p>
    <w:p w:rsidR="00435721" w:rsidRDefault="00FF4929" w:rsidP="00FF4929">
      <w:pPr>
        <w:rPr>
          <w:sz w:val="32"/>
          <w:szCs w:val="32"/>
          <w:lang w:val="bg-BG"/>
        </w:rPr>
      </w:pPr>
      <w:r>
        <w:rPr>
          <w:sz w:val="32"/>
          <w:szCs w:val="32"/>
          <w:lang w:val="bg-BG"/>
        </w:rPr>
        <w:lastRenderedPageBreak/>
        <w:t xml:space="preserve">2 март </w:t>
      </w:r>
      <w:r w:rsidR="00435721">
        <w:rPr>
          <w:sz w:val="32"/>
          <w:szCs w:val="32"/>
          <w:lang w:val="bg-BG"/>
        </w:rPr>
        <w:t>–</w:t>
      </w:r>
      <w:r>
        <w:rPr>
          <w:sz w:val="32"/>
          <w:szCs w:val="32"/>
          <w:lang w:val="bg-BG"/>
        </w:rPr>
        <w:t xml:space="preserve"> </w:t>
      </w:r>
      <w:r w:rsidR="00435721">
        <w:rPr>
          <w:sz w:val="32"/>
          <w:szCs w:val="32"/>
          <w:lang w:val="bg-BG"/>
        </w:rPr>
        <w:t>Факелно шествие,</w:t>
      </w:r>
      <w:r w:rsidR="00F31749">
        <w:rPr>
          <w:sz w:val="32"/>
          <w:szCs w:val="32"/>
          <w:lang w:val="bg-BG"/>
        </w:rPr>
        <w:t xml:space="preserve"> </w:t>
      </w:r>
      <w:r w:rsidR="00435721">
        <w:rPr>
          <w:sz w:val="32"/>
          <w:szCs w:val="32"/>
          <w:lang w:val="bg-BG"/>
        </w:rPr>
        <w:t>поднасяне на цветя на паметника в църквата и тържествена заря – проверка по случай 142г. от Освобождението на България  от Османско иго.</w:t>
      </w:r>
    </w:p>
    <w:p w:rsidR="00435721" w:rsidRDefault="00435721" w:rsidP="00FF4929">
      <w:pPr>
        <w:rPr>
          <w:sz w:val="32"/>
          <w:szCs w:val="32"/>
          <w:lang w:val="bg-BG"/>
        </w:rPr>
      </w:pPr>
      <w:r>
        <w:rPr>
          <w:sz w:val="32"/>
          <w:szCs w:val="32"/>
          <w:lang w:val="bg-BG"/>
        </w:rPr>
        <w:tab/>
        <w:t>През месец май учен</w:t>
      </w:r>
      <w:r w:rsidR="008C1FB9">
        <w:rPr>
          <w:sz w:val="32"/>
          <w:szCs w:val="32"/>
          <w:lang w:val="bg-BG"/>
        </w:rPr>
        <w:t>ичката Сияна Костова идваше на д</w:t>
      </w:r>
      <w:r>
        <w:rPr>
          <w:sz w:val="32"/>
          <w:szCs w:val="32"/>
          <w:lang w:val="bg-BG"/>
        </w:rPr>
        <w:t xml:space="preserve">истанционно обучение в читалището, а през месеците  юни и юли </w:t>
      </w:r>
      <w:r w:rsidR="008C1FB9">
        <w:rPr>
          <w:sz w:val="32"/>
          <w:szCs w:val="32"/>
          <w:lang w:val="bg-BG"/>
        </w:rPr>
        <w:t>бе обучавана по български език,</w:t>
      </w:r>
      <w:r>
        <w:rPr>
          <w:sz w:val="32"/>
          <w:szCs w:val="32"/>
          <w:lang w:val="bg-BG"/>
        </w:rPr>
        <w:t xml:space="preserve"> литратура</w:t>
      </w:r>
      <w:r w:rsidR="008C1FB9">
        <w:rPr>
          <w:sz w:val="32"/>
          <w:szCs w:val="32"/>
          <w:lang w:val="bg-BG"/>
        </w:rPr>
        <w:t xml:space="preserve"> и математика</w:t>
      </w:r>
      <w:r>
        <w:rPr>
          <w:sz w:val="32"/>
          <w:szCs w:val="32"/>
          <w:lang w:val="bg-BG"/>
        </w:rPr>
        <w:t xml:space="preserve"> от </w:t>
      </w:r>
      <w:r w:rsidR="00F31749">
        <w:rPr>
          <w:sz w:val="32"/>
          <w:szCs w:val="32"/>
          <w:lang w:val="bg-BG"/>
        </w:rPr>
        <w:t xml:space="preserve">читалищната служителка </w:t>
      </w:r>
      <w:r>
        <w:rPr>
          <w:sz w:val="32"/>
          <w:szCs w:val="32"/>
          <w:lang w:val="bg-BG"/>
        </w:rPr>
        <w:t>Татяна Ангелова.</w:t>
      </w:r>
    </w:p>
    <w:p w:rsidR="008C1FB9" w:rsidRDefault="008C1FB9" w:rsidP="00FF4929">
      <w:pPr>
        <w:rPr>
          <w:sz w:val="32"/>
          <w:szCs w:val="32"/>
          <w:lang w:val="bg-BG"/>
        </w:rPr>
      </w:pPr>
      <w:r>
        <w:rPr>
          <w:sz w:val="32"/>
          <w:szCs w:val="32"/>
          <w:lang w:val="bg-BG"/>
        </w:rPr>
        <w:t>На 9 юли съвместно с училището бе проведена Вечер на Иван Вазов по случай 170 годишнината от рождението на Патриарха на българската литература.</w:t>
      </w:r>
      <w:r w:rsidR="002244C6">
        <w:rPr>
          <w:sz w:val="32"/>
          <w:szCs w:val="32"/>
          <w:lang w:val="bg-BG"/>
        </w:rPr>
        <w:t xml:space="preserve"> Постановка Веселка Денчева.</w:t>
      </w:r>
    </w:p>
    <w:p w:rsidR="008C1FB9" w:rsidRDefault="008C1FB9" w:rsidP="00FF4929">
      <w:pPr>
        <w:rPr>
          <w:sz w:val="32"/>
          <w:szCs w:val="32"/>
          <w:lang w:val="bg-BG"/>
        </w:rPr>
      </w:pPr>
      <w:r>
        <w:rPr>
          <w:sz w:val="32"/>
          <w:szCs w:val="32"/>
          <w:lang w:val="bg-BG"/>
        </w:rPr>
        <w:t>17 юли – „Разкажи ми за Левски..“- литературно четене на откъси от различни произведения, посветени на живота и делото на Васил Левски, по случай 183г. от рождението му.</w:t>
      </w:r>
    </w:p>
    <w:p w:rsidR="00F31749" w:rsidRDefault="008C1FB9" w:rsidP="00FF4929">
      <w:pPr>
        <w:rPr>
          <w:sz w:val="32"/>
          <w:szCs w:val="32"/>
          <w:lang w:val="bg-BG"/>
        </w:rPr>
      </w:pPr>
      <w:r>
        <w:rPr>
          <w:sz w:val="32"/>
          <w:szCs w:val="32"/>
          <w:lang w:val="bg-BG"/>
        </w:rPr>
        <w:t>22 юли – съвместно с Кметството бе организирана здравна беседа с група“Медистил бг“</w:t>
      </w:r>
      <w:r w:rsidR="002244C6">
        <w:rPr>
          <w:sz w:val="32"/>
          <w:szCs w:val="32"/>
          <w:lang w:val="bg-BG"/>
        </w:rPr>
        <w:t xml:space="preserve">- гр. Ловеч за разясняване правото на ползване на медицински изделия и инвалидни помощни средства – слухови апарати, ортопедични обувки, инвалидни колички и т.н. </w:t>
      </w:r>
    </w:p>
    <w:p w:rsidR="008C1FB9" w:rsidRDefault="002244C6" w:rsidP="00F31749">
      <w:pPr>
        <w:ind w:firstLine="720"/>
        <w:rPr>
          <w:sz w:val="32"/>
          <w:szCs w:val="32"/>
          <w:lang w:val="bg-BG"/>
        </w:rPr>
      </w:pPr>
      <w:r>
        <w:rPr>
          <w:sz w:val="32"/>
          <w:szCs w:val="32"/>
          <w:lang w:val="bg-BG"/>
        </w:rPr>
        <w:t>През летните месеци на годината своя доброволчески труд към читалището отдаде ученичката Мартина Койчева, която всеки ден отделяше от времето си, за да го посвети на група деца, обогатявайки знанията им по математика, български език и други учебни предмети.</w:t>
      </w:r>
    </w:p>
    <w:p w:rsidR="002244C6" w:rsidRDefault="002244C6" w:rsidP="00FF4929">
      <w:pPr>
        <w:rPr>
          <w:sz w:val="32"/>
          <w:szCs w:val="32"/>
          <w:lang w:val="bg-BG"/>
        </w:rPr>
      </w:pPr>
      <w:r>
        <w:rPr>
          <w:sz w:val="32"/>
          <w:szCs w:val="32"/>
          <w:lang w:val="bg-BG"/>
        </w:rPr>
        <w:t>На 7 август се състоя празничната програма“Не се гаси туй, що не гасне“, посветена на 115г. от създаването на читалището. Постановка и режисура Веселка Денчева.</w:t>
      </w:r>
    </w:p>
    <w:p w:rsidR="0051654A" w:rsidRDefault="002244C6" w:rsidP="00F31749">
      <w:pPr>
        <w:ind w:firstLine="720"/>
        <w:rPr>
          <w:sz w:val="32"/>
          <w:szCs w:val="32"/>
          <w:lang w:val="bg-BG"/>
        </w:rPr>
      </w:pPr>
      <w:r>
        <w:rPr>
          <w:sz w:val="32"/>
          <w:szCs w:val="32"/>
          <w:lang w:val="bg-BG"/>
        </w:rPr>
        <w:t>На 11 септември ни гостува оперетно студио</w:t>
      </w:r>
      <w:r w:rsidR="0051654A">
        <w:rPr>
          <w:sz w:val="32"/>
          <w:szCs w:val="32"/>
          <w:lang w:val="bg-BG"/>
        </w:rPr>
        <w:t>“</w:t>
      </w:r>
      <w:r>
        <w:rPr>
          <w:sz w:val="32"/>
          <w:szCs w:val="32"/>
          <w:lang w:val="bg-BG"/>
        </w:rPr>
        <w:t xml:space="preserve"> Кантабиле“ от гр. Троян – </w:t>
      </w:r>
      <w:r w:rsidR="0051654A">
        <w:rPr>
          <w:sz w:val="32"/>
          <w:szCs w:val="32"/>
          <w:lang w:val="bg-BG"/>
        </w:rPr>
        <w:t xml:space="preserve">бе изнесен великолепен </w:t>
      </w:r>
      <w:r>
        <w:rPr>
          <w:sz w:val="32"/>
          <w:szCs w:val="32"/>
          <w:lang w:val="bg-BG"/>
        </w:rPr>
        <w:t xml:space="preserve">концерт на италиански </w:t>
      </w:r>
      <w:r>
        <w:rPr>
          <w:sz w:val="32"/>
          <w:szCs w:val="32"/>
          <w:lang w:val="bg-BG"/>
        </w:rPr>
        <w:lastRenderedPageBreak/>
        <w:t>канцонети</w:t>
      </w:r>
      <w:r w:rsidR="0051654A">
        <w:rPr>
          <w:sz w:val="32"/>
          <w:szCs w:val="32"/>
          <w:lang w:val="bg-BG"/>
        </w:rPr>
        <w:t>, оперети, руски рапсодии и др, но за съжаление публиката в салона бе мн</w:t>
      </w:r>
      <w:r w:rsidR="00F31749">
        <w:rPr>
          <w:sz w:val="32"/>
          <w:szCs w:val="32"/>
          <w:lang w:val="bg-BG"/>
        </w:rPr>
        <w:t>о</w:t>
      </w:r>
      <w:r w:rsidR="0051654A">
        <w:rPr>
          <w:sz w:val="32"/>
          <w:szCs w:val="32"/>
          <w:lang w:val="bg-BG"/>
        </w:rPr>
        <w:t>го малка.</w:t>
      </w:r>
    </w:p>
    <w:p w:rsidR="002244C6" w:rsidRDefault="0051654A" w:rsidP="00F31749">
      <w:pPr>
        <w:ind w:firstLine="720"/>
        <w:rPr>
          <w:sz w:val="32"/>
          <w:szCs w:val="32"/>
          <w:lang w:val="bg-BG"/>
        </w:rPr>
      </w:pPr>
      <w:r>
        <w:rPr>
          <w:sz w:val="32"/>
          <w:szCs w:val="32"/>
          <w:lang w:val="bg-BG"/>
        </w:rPr>
        <w:t xml:space="preserve">На 19 септември по традиция взехме участие в дефилето на Празника на сливата и троянската сливова ракия в гр. Троян, а след това и в с. Орешак. </w:t>
      </w:r>
    </w:p>
    <w:p w:rsidR="00FF4929" w:rsidRDefault="0051654A" w:rsidP="00F31749">
      <w:pPr>
        <w:ind w:firstLine="720"/>
        <w:rPr>
          <w:sz w:val="32"/>
          <w:szCs w:val="32"/>
          <w:lang w:val="bg-BG"/>
        </w:rPr>
      </w:pPr>
      <w:r>
        <w:rPr>
          <w:sz w:val="32"/>
          <w:szCs w:val="32"/>
          <w:lang w:val="bg-BG"/>
        </w:rPr>
        <w:t>На 26 октомври бяха проведени учебни часове в библиотеката по български език и литература с пети и седми клас под ръководството на г – жа Веселка Денчева</w:t>
      </w:r>
      <w:r w:rsidRPr="003206C8">
        <w:rPr>
          <w:sz w:val="32"/>
          <w:szCs w:val="32"/>
          <w:lang w:val="bg-BG"/>
        </w:rPr>
        <w:t>.</w:t>
      </w:r>
      <w:r w:rsidR="003206C8" w:rsidRPr="003206C8">
        <w:rPr>
          <w:sz w:val="32"/>
          <w:szCs w:val="32"/>
          <w:lang w:val="bg-BG"/>
        </w:rPr>
        <w:t xml:space="preserve"> </w:t>
      </w:r>
      <w:r w:rsidR="003206C8" w:rsidRPr="003206C8">
        <w:rPr>
          <w:sz w:val="32"/>
          <w:szCs w:val="32"/>
        </w:rPr>
        <w:t>Тук е мястото отново да отдадем своята благодарност и уважение към читалищния член и деятел – г – жа Веселка Денчева, която от години е в основата на всички празници, юбилеи и мероприятия в читалището. Благодарим ѝ за всеотдайността, новаторските идеи и оригиналността на творческата ѝ мисъл. Без нейното присъствие читалището ни не би било същото</w:t>
      </w:r>
      <w:r w:rsidR="003206C8">
        <w:rPr>
          <w:sz w:val="32"/>
          <w:szCs w:val="32"/>
          <w:lang w:val="bg-BG"/>
        </w:rPr>
        <w:t>. С това приключва и скромната ни дейност за 2020г. Тя не би била реалност без подкрепата и помощта на цялото Настоятелство.</w:t>
      </w:r>
    </w:p>
    <w:p w:rsidR="003206C8" w:rsidRDefault="003206C8" w:rsidP="003206C8">
      <w:pPr>
        <w:ind w:firstLine="720"/>
        <w:rPr>
          <w:sz w:val="32"/>
          <w:szCs w:val="32"/>
          <w:lang w:val="bg-BG"/>
        </w:rPr>
      </w:pPr>
      <w:r w:rsidRPr="005917A6">
        <w:rPr>
          <w:sz w:val="32"/>
          <w:szCs w:val="32"/>
          <w:lang w:val="bg-BG"/>
        </w:rPr>
        <w:t>През цялата година се постарахме да поддържаме читалищната сграда в приличен вид, съобразно подписания договор с Община Троян.</w:t>
      </w:r>
      <w:r>
        <w:rPr>
          <w:sz w:val="32"/>
          <w:szCs w:val="32"/>
          <w:lang w:val="bg-BG"/>
        </w:rPr>
        <w:t xml:space="preserve"> Старата дървена дограма на библиотеката бе подменена с нова такава за сумата от 1750лв. Ако финансовото положение на читалището за 2021г. е добро, подмяната на старата дограма на сградата ще продължи.</w:t>
      </w:r>
    </w:p>
    <w:p w:rsidR="003206C8" w:rsidRDefault="003206C8" w:rsidP="003206C8">
      <w:pPr>
        <w:ind w:firstLine="720"/>
        <w:rPr>
          <w:sz w:val="32"/>
          <w:szCs w:val="32"/>
          <w:lang w:val="bg-BG"/>
        </w:rPr>
      </w:pPr>
      <w:r>
        <w:rPr>
          <w:sz w:val="32"/>
          <w:szCs w:val="32"/>
          <w:lang w:val="bg-BG"/>
        </w:rPr>
        <w:t>Това в общи линии е от</w:t>
      </w:r>
      <w:r w:rsidR="002F6DBD">
        <w:rPr>
          <w:sz w:val="32"/>
          <w:szCs w:val="32"/>
          <w:lang w:val="bg-BG"/>
        </w:rPr>
        <w:t xml:space="preserve">четния доклад </w:t>
      </w:r>
      <w:r>
        <w:rPr>
          <w:sz w:val="32"/>
          <w:szCs w:val="32"/>
          <w:lang w:val="bg-BG"/>
        </w:rPr>
        <w:t xml:space="preserve">  за дейността на</w:t>
      </w:r>
      <w:r w:rsidR="002F6DBD">
        <w:rPr>
          <w:sz w:val="32"/>
          <w:szCs w:val="32"/>
          <w:lang w:val="bg-BG"/>
        </w:rPr>
        <w:t xml:space="preserve"> НЧ“Просвета 1905г.“</w:t>
      </w:r>
      <w:r>
        <w:rPr>
          <w:sz w:val="32"/>
          <w:szCs w:val="32"/>
          <w:lang w:val="bg-BG"/>
        </w:rPr>
        <w:t xml:space="preserve"> през изминалата 2020г.</w:t>
      </w:r>
    </w:p>
    <w:p w:rsidR="002F6DBD" w:rsidRDefault="002F6DBD" w:rsidP="002F6DBD">
      <w:pPr>
        <w:rPr>
          <w:sz w:val="32"/>
          <w:szCs w:val="32"/>
          <w:lang w:val="bg-BG"/>
        </w:rPr>
      </w:pPr>
      <w:r>
        <w:rPr>
          <w:sz w:val="32"/>
          <w:szCs w:val="32"/>
          <w:lang w:val="bg-BG"/>
        </w:rPr>
        <w:t>С уважение,</w:t>
      </w:r>
    </w:p>
    <w:p w:rsidR="002F6DBD" w:rsidRDefault="002F6DBD" w:rsidP="002F6DBD">
      <w:pPr>
        <w:rPr>
          <w:sz w:val="32"/>
          <w:szCs w:val="32"/>
          <w:lang w:val="bg-BG"/>
        </w:rPr>
      </w:pPr>
      <w:r>
        <w:rPr>
          <w:sz w:val="32"/>
          <w:szCs w:val="32"/>
          <w:lang w:val="bg-BG"/>
        </w:rPr>
        <w:t xml:space="preserve">               Секретар: ………………  / Павлина Конишева/</w:t>
      </w:r>
    </w:p>
    <w:p w:rsidR="002F6DBD" w:rsidRDefault="00460842" w:rsidP="002F6DBD">
      <w:pPr>
        <w:rPr>
          <w:sz w:val="32"/>
          <w:szCs w:val="32"/>
          <w:lang w:val="bg-BG"/>
        </w:rPr>
      </w:pPr>
      <w:r>
        <w:rPr>
          <w:sz w:val="32"/>
          <w:szCs w:val="32"/>
          <w:lang w:val="bg-BG"/>
        </w:rPr>
        <w:t>05.03.202</w:t>
      </w:r>
      <w:r>
        <w:rPr>
          <w:sz w:val="32"/>
          <w:szCs w:val="32"/>
        </w:rPr>
        <w:t>1</w:t>
      </w:r>
      <w:bookmarkStart w:id="0" w:name="_GoBack"/>
      <w:bookmarkEnd w:id="0"/>
      <w:r w:rsidR="002F6DBD">
        <w:rPr>
          <w:sz w:val="32"/>
          <w:szCs w:val="32"/>
          <w:lang w:val="bg-BG"/>
        </w:rPr>
        <w:t>г., с. Дебнево</w:t>
      </w:r>
    </w:p>
    <w:p w:rsidR="002F6DBD" w:rsidRPr="005917A6" w:rsidRDefault="002F6DBD" w:rsidP="002F6DBD">
      <w:pPr>
        <w:rPr>
          <w:sz w:val="32"/>
          <w:szCs w:val="32"/>
          <w:lang w:val="bg-BG"/>
        </w:rPr>
      </w:pPr>
    </w:p>
    <w:p w:rsidR="00FF4929" w:rsidRDefault="00FF4929" w:rsidP="007D14ED">
      <w:pPr>
        <w:rPr>
          <w:sz w:val="28"/>
          <w:szCs w:val="28"/>
        </w:rPr>
      </w:pPr>
    </w:p>
    <w:p w:rsidR="003206C8" w:rsidRDefault="003206C8" w:rsidP="007D14ED">
      <w:pPr>
        <w:rPr>
          <w:sz w:val="32"/>
          <w:szCs w:val="32"/>
          <w:lang w:val="bg-BG"/>
        </w:rPr>
      </w:pPr>
    </w:p>
    <w:p w:rsidR="00FF4929" w:rsidRDefault="00FF4929" w:rsidP="007D14ED">
      <w:pPr>
        <w:rPr>
          <w:sz w:val="32"/>
          <w:szCs w:val="32"/>
          <w:lang w:val="bg-BG"/>
        </w:rPr>
      </w:pPr>
    </w:p>
    <w:p w:rsidR="00FF4929" w:rsidRDefault="00FF4929" w:rsidP="007D14ED">
      <w:pPr>
        <w:rPr>
          <w:sz w:val="32"/>
          <w:szCs w:val="32"/>
          <w:lang w:val="bg-BG"/>
        </w:rPr>
      </w:pPr>
    </w:p>
    <w:p w:rsidR="00FF4929" w:rsidRDefault="00FF4929" w:rsidP="007D14ED">
      <w:pPr>
        <w:rPr>
          <w:sz w:val="32"/>
          <w:szCs w:val="32"/>
          <w:lang w:val="bg-BG"/>
        </w:rPr>
      </w:pPr>
    </w:p>
    <w:p w:rsidR="003206C8" w:rsidRDefault="003206C8" w:rsidP="007D14ED">
      <w:pPr>
        <w:rPr>
          <w:sz w:val="32"/>
          <w:szCs w:val="32"/>
          <w:lang w:val="bg-BG"/>
        </w:rPr>
      </w:pPr>
    </w:p>
    <w:p w:rsidR="003206C8" w:rsidRDefault="003206C8" w:rsidP="007D14ED">
      <w:pPr>
        <w:rPr>
          <w:sz w:val="32"/>
          <w:szCs w:val="32"/>
          <w:lang w:val="bg-BG"/>
        </w:rPr>
      </w:pPr>
    </w:p>
    <w:p w:rsidR="003206C8" w:rsidRDefault="003206C8" w:rsidP="007D14ED">
      <w:pPr>
        <w:rPr>
          <w:sz w:val="32"/>
          <w:szCs w:val="32"/>
          <w:lang w:val="bg-BG"/>
        </w:rPr>
      </w:pPr>
    </w:p>
    <w:p w:rsidR="003206C8" w:rsidRDefault="003206C8" w:rsidP="007D14ED">
      <w:pPr>
        <w:rPr>
          <w:sz w:val="32"/>
          <w:szCs w:val="32"/>
          <w:lang w:val="bg-BG"/>
        </w:rPr>
      </w:pPr>
    </w:p>
    <w:p w:rsidR="002F6DBD" w:rsidRDefault="002F6DBD" w:rsidP="007D14ED">
      <w:pPr>
        <w:rPr>
          <w:sz w:val="32"/>
          <w:szCs w:val="32"/>
          <w:lang w:val="bg-BG"/>
        </w:rPr>
      </w:pPr>
    </w:p>
    <w:p w:rsidR="002F6DBD" w:rsidRDefault="002F6DBD" w:rsidP="007D14ED">
      <w:pPr>
        <w:rPr>
          <w:sz w:val="32"/>
          <w:szCs w:val="32"/>
          <w:lang w:val="bg-BG"/>
        </w:rPr>
      </w:pPr>
    </w:p>
    <w:p w:rsidR="002F6DBD" w:rsidRDefault="002F6DBD" w:rsidP="007D14ED">
      <w:pPr>
        <w:rPr>
          <w:sz w:val="32"/>
          <w:szCs w:val="32"/>
          <w:lang w:val="bg-BG"/>
        </w:rPr>
      </w:pPr>
    </w:p>
    <w:p w:rsidR="002F6DBD" w:rsidRDefault="002F6DBD" w:rsidP="005917A6">
      <w:pPr>
        <w:ind w:firstLine="720"/>
        <w:rPr>
          <w:sz w:val="32"/>
          <w:szCs w:val="32"/>
          <w:lang w:val="bg-BG"/>
        </w:rPr>
      </w:pPr>
    </w:p>
    <w:p w:rsidR="00630469" w:rsidRDefault="00630469" w:rsidP="007D14ED">
      <w:pPr>
        <w:jc w:val="center"/>
        <w:rPr>
          <w:sz w:val="32"/>
          <w:szCs w:val="32"/>
          <w:lang w:val="bg-BG"/>
        </w:rPr>
      </w:pPr>
    </w:p>
    <w:p w:rsidR="002F6DBD" w:rsidRPr="003F4383" w:rsidRDefault="002F6DBD" w:rsidP="007D14ED">
      <w:pPr>
        <w:jc w:val="center"/>
        <w:rPr>
          <w:sz w:val="32"/>
          <w:szCs w:val="32"/>
          <w:lang w:val="bg-BG"/>
        </w:rPr>
      </w:pPr>
    </w:p>
    <w:sectPr w:rsidR="002F6DBD" w:rsidRPr="003F4383" w:rsidSect="000426B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83"/>
    <w:rsid w:val="000016C4"/>
    <w:rsid w:val="000046CD"/>
    <w:rsid w:val="00010DED"/>
    <w:rsid w:val="00023DF9"/>
    <w:rsid w:val="000426BE"/>
    <w:rsid w:val="000624CE"/>
    <w:rsid w:val="000A2F2C"/>
    <w:rsid w:val="000C1AF4"/>
    <w:rsid w:val="000C28F1"/>
    <w:rsid w:val="000D0EAF"/>
    <w:rsid w:val="001010F6"/>
    <w:rsid w:val="00102642"/>
    <w:rsid w:val="0011126F"/>
    <w:rsid w:val="00113A38"/>
    <w:rsid w:val="00117C6F"/>
    <w:rsid w:val="00130D11"/>
    <w:rsid w:val="0014135E"/>
    <w:rsid w:val="001478CD"/>
    <w:rsid w:val="00174CA2"/>
    <w:rsid w:val="001B2406"/>
    <w:rsid w:val="001B77E6"/>
    <w:rsid w:val="001E7E4E"/>
    <w:rsid w:val="001F0ADC"/>
    <w:rsid w:val="001F3124"/>
    <w:rsid w:val="001F6449"/>
    <w:rsid w:val="001F72B0"/>
    <w:rsid w:val="002064CB"/>
    <w:rsid w:val="002244C6"/>
    <w:rsid w:val="00235B3F"/>
    <w:rsid w:val="00240595"/>
    <w:rsid w:val="00273330"/>
    <w:rsid w:val="00280291"/>
    <w:rsid w:val="002805A3"/>
    <w:rsid w:val="00281301"/>
    <w:rsid w:val="002A2492"/>
    <w:rsid w:val="002B2DA0"/>
    <w:rsid w:val="002C0F9C"/>
    <w:rsid w:val="002C1F12"/>
    <w:rsid w:val="002D5F81"/>
    <w:rsid w:val="002E3D57"/>
    <w:rsid w:val="002F13C2"/>
    <w:rsid w:val="002F6DBD"/>
    <w:rsid w:val="00305E4F"/>
    <w:rsid w:val="00314175"/>
    <w:rsid w:val="003206C8"/>
    <w:rsid w:val="0034530A"/>
    <w:rsid w:val="00354173"/>
    <w:rsid w:val="003A1D05"/>
    <w:rsid w:val="003A4C2A"/>
    <w:rsid w:val="003A7EB2"/>
    <w:rsid w:val="003B30FB"/>
    <w:rsid w:val="003C17DB"/>
    <w:rsid w:val="003D1A61"/>
    <w:rsid w:val="003D36E4"/>
    <w:rsid w:val="003F2C07"/>
    <w:rsid w:val="003F4383"/>
    <w:rsid w:val="0040405B"/>
    <w:rsid w:val="004115A7"/>
    <w:rsid w:val="00425ECD"/>
    <w:rsid w:val="00435721"/>
    <w:rsid w:val="004442E8"/>
    <w:rsid w:val="00460842"/>
    <w:rsid w:val="00467717"/>
    <w:rsid w:val="0047328C"/>
    <w:rsid w:val="0051654A"/>
    <w:rsid w:val="00537021"/>
    <w:rsid w:val="005568B6"/>
    <w:rsid w:val="00561532"/>
    <w:rsid w:val="005917A6"/>
    <w:rsid w:val="005A04FD"/>
    <w:rsid w:val="005D7E12"/>
    <w:rsid w:val="006120D7"/>
    <w:rsid w:val="00612E8C"/>
    <w:rsid w:val="00614FC5"/>
    <w:rsid w:val="00630469"/>
    <w:rsid w:val="0063587D"/>
    <w:rsid w:val="00636D12"/>
    <w:rsid w:val="00655B06"/>
    <w:rsid w:val="00681D7F"/>
    <w:rsid w:val="00682C5A"/>
    <w:rsid w:val="006A565B"/>
    <w:rsid w:val="006B2681"/>
    <w:rsid w:val="006D739D"/>
    <w:rsid w:val="006E4E41"/>
    <w:rsid w:val="0073612F"/>
    <w:rsid w:val="00754030"/>
    <w:rsid w:val="00791200"/>
    <w:rsid w:val="007A5E90"/>
    <w:rsid w:val="007A772F"/>
    <w:rsid w:val="007C25F6"/>
    <w:rsid w:val="007D14ED"/>
    <w:rsid w:val="007D5E3E"/>
    <w:rsid w:val="007D79F2"/>
    <w:rsid w:val="007E00D3"/>
    <w:rsid w:val="00814C2E"/>
    <w:rsid w:val="00847952"/>
    <w:rsid w:val="00862EF0"/>
    <w:rsid w:val="00863525"/>
    <w:rsid w:val="008840DA"/>
    <w:rsid w:val="008A1D9D"/>
    <w:rsid w:val="008C1FB9"/>
    <w:rsid w:val="00905E04"/>
    <w:rsid w:val="00927E82"/>
    <w:rsid w:val="009445C1"/>
    <w:rsid w:val="00953848"/>
    <w:rsid w:val="009706D5"/>
    <w:rsid w:val="009A2FE3"/>
    <w:rsid w:val="009A68EA"/>
    <w:rsid w:val="009C142F"/>
    <w:rsid w:val="009C2422"/>
    <w:rsid w:val="00A24860"/>
    <w:rsid w:val="00A24A80"/>
    <w:rsid w:val="00A3088A"/>
    <w:rsid w:val="00A35867"/>
    <w:rsid w:val="00A364AA"/>
    <w:rsid w:val="00A37ECB"/>
    <w:rsid w:val="00A44903"/>
    <w:rsid w:val="00A541FB"/>
    <w:rsid w:val="00AC5BA6"/>
    <w:rsid w:val="00AE4919"/>
    <w:rsid w:val="00B47C72"/>
    <w:rsid w:val="00B50949"/>
    <w:rsid w:val="00B92BDA"/>
    <w:rsid w:val="00BA2211"/>
    <w:rsid w:val="00BC1830"/>
    <w:rsid w:val="00BE4976"/>
    <w:rsid w:val="00C150F9"/>
    <w:rsid w:val="00C61B0F"/>
    <w:rsid w:val="00C75C9E"/>
    <w:rsid w:val="00C9660A"/>
    <w:rsid w:val="00CA3CEC"/>
    <w:rsid w:val="00CB3A58"/>
    <w:rsid w:val="00CC686B"/>
    <w:rsid w:val="00CC764A"/>
    <w:rsid w:val="00CD0D4C"/>
    <w:rsid w:val="00CE5BAD"/>
    <w:rsid w:val="00D018DD"/>
    <w:rsid w:val="00DE1357"/>
    <w:rsid w:val="00DE57E2"/>
    <w:rsid w:val="00DF1A97"/>
    <w:rsid w:val="00E03291"/>
    <w:rsid w:val="00E16633"/>
    <w:rsid w:val="00E302AD"/>
    <w:rsid w:val="00E402D9"/>
    <w:rsid w:val="00E46138"/>
    <w:rsid w:val="00EB4E4D"/>
    <w:rsid w:val="00EC6D60"/>
    <w:rsid w:val="00ED1597"/>
    <w:rsid w:val="00ED25C8"/>
    <w:rsid w:val="00EF1115"/>
    <w:rsid w:val="00EF5F1B"/>
    <w:rsid w:val="00F20BF2"/>
    <w:rsid w:val="00F22369"/>
    <w:rsid w:val="00F23D23"/>
    <w:rsid w:val="00F31749"/>
    <w:rsid w:val="00F50926"/>
    <w:rsid w:val="00F70ABA"/>
    <w:rsid w:val="00F7113E"/>
    <w:rsid w:val="00F8235D"/>
    <w:rsid w:val="00F93997"/>
    <w:rsid w:val="00FF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7CEEB"/>
  <w15:docId w15:val="{530555A8-3027-471E-90FC-78B556D0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33CF4-96BB-44B7-9872-C33A600C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Librari1</cp:lastModifiedBy>
  <cp:revision>5</cp:revision>
  <cp:lastPrinted>2019-03-12T07:44:00Z</cp:lastPrinted>
  <dcterms:created xsi:type="dcterms:W3CDTF">2021-01-11T08:34:00Z</dcterms:created>
  <dcterms:modified xsi:type="dcterms:W3CDTF">2021-01-11T10:55:00Z</dcterms:modified>
</cp:coreProperties>
</file>